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30097DB" w14:textId="77777777" w:rsidR="000277D2" w:rsidRPr="000277D2" w:rsidRDefault="000277D2" w:rsidP="000277D2">
      <w:pPr>
        <w:rPr>
          <w:rFonts w:ascii="Cambria Math" w:hAnsi="Cambria Math" w:cs="Cambria Math"/>
        </w:rPr>
      </w:pPr>
      <w:r w:rsidRPr="000277D2">
        <w:rPr>
          <w:rFonts w:ascii="Cambria Math" w:hAnsi="Cambria Math" w:cs="Cambria Math"/>
        </w:rPr>
        <w:t xml:space="preserve">450 W </w:t>
      </w:r>
      <w:proofErr w:type="spellStart"/>
      <w:r w:rsidRPr="000277D2">
        <w:rPr>
          <w:rFonts w:ascii="Cambria Math" w:hAnsi="Cambria Math" w:cs="Cambria Math"/>
        </w:rPr>
        <w:t>výkon</w:t>
      </w:r>
      <w:proofErr w:type="spellEnd"/>
    </w:p>
    <w:p w14:paraId="58CE9562" w14:textId="77777777" w:rsidR="000277D2" w:rsidRPr="000277D2" w:rsidRDefault="000277D2" w:rsidP="000277D2">
      <w:pPr>
        <w:rPr>
          <w:rFonts w:ascii="Cambria Math" w:hAnsi="Cambria Math" w:cs="Cambria Math"/>
        </w:rPr>
      </w:pPr>
      <w:proofErr w:type="spellStart"/>
      <w:r w:rsidRPr="000277D2">
        <w:rPr>
          <w:rFonts w:ascii="Cambria Math" w:hAnsi="Cambria Math" w:cs="Cambria Math"/>
        </w:rPr>
        <w:t>funkcie</w:t>
      </w:r>
      <w:proofErr w:type="spellEnd"/>
      <w:r w:rsidRPr="000277D2">
        <w:rPr>
          <w:rFonts w:ascii="Cambria Math" w:hAnsi="Cambria Math" w:cs="Cambria Math"/>
        </w:rPr>
        <w:t xml:space="preserve">: </w:t>
      </w:r>
      <w:proofErr w:type="spellStart"/>
      <w:r w:rsidRPr="000277D2">
        <w:rPr>
          <w:rFonts w:ascii="Cambria Math" w:hAnsi="Cambria Math" w:cs="Cambria Math"/>
        </w:rPr>
        <w:t>ohrievanie</w:t>
      </w:r>
      <w:proofErr w:type="spellEnd"/>
      <w:r w:rsidRPr="000277D2">
        <w:rPr>
          <w:rFonts w:ascii="Cambria Math" w:hAnsi="Cambria Math" w:cs="Cambria Math"/>
        </w:rPr>
        <w:t xml:space="preserve">, </w:t>
      </w:r>
      <w:proofErr w:type="spellStart"/>
      <w:r w:rsidRPr="000277D2">
        <w:rPr>
          <w:rFonts w:ascii="Cambria Math" w:hAnsi="Cambria Math" w:cs="Cambria Math"/>
        </w:rPr>
        <w:t>ochrana</w:t>
      </w:r>
      <w:proofErr w:type="spellEnd"/>
      <w:r w:rsidRPr="000277D2">
        <w:rPr>
          <w:rFonts w:ascii="Cambria Math" w:hAnsi="Cambria Math" w:cs="Cambria Math"/>
        </w:rPr>
        <w:t xml:space="preserve"> </w:t>
      </w:r>
      <w:proofErr w:type="spellStart"/>
      <w:r w:rsidRPr="000277D2">
        <w:rPr>
          <w:rFonts w:ascii="Cambria Math" w:hAnsi="Cambria Math" w:cs="Cambria Math"/>
        </w:rPr>
        <w:t>pred</w:t>
      </w:r>
      <w:proofErr w:type="spellEnd"/>
      <w:r w:rsidRPr="000277D2">
        <w:rPr>
          <w:rFonts w:ascii="Cambria Math" w:hAnsi="Cambria Math" w:cs="Cambria Math"/>
        </w:rPr>
        <w:t xml:space="preserve"> </w:t>
      </w:r>
      <w:proofErr w:type="spellStart"/>
      <w:r w:rsidRPr="000277D2">
        <w:rPr>
          <w:rFonts w:ascii="Cambria Math" w:hAnsi="Cambria Math" w:cs="Cambria Math"/>
        </w:rPr>
        <w:t>mrazom</w:t>
      </w:r>
      <w:proofErr w:type="spellEnd"/>
    </w:p>
    <w:p w14:paraId="0845AEDD" w14:textId="77777777" w:rsidR="000277D2" w:rsidRPr="000277D2" w:rsidRDefault="000277D2" w:rsidP="000277D2">
      <w:pPr>
        <w:rPr>
          <w:rFonts w:ascii="Cambria Math" w:hAnsi="Cambria Math" w:cs="Cambria Math"/>
        </w:rPr>
      </w:pPr>
      <w:proofErr w:type="spellStart"/>
      <w:r w:rsidRPr="000277D2">
        <w:rPr>
          <w:rFonts w:ascii="Cambria Math" w:hAnsi="Cambria Math" w:cs="Cambria Math"/>
        </w:rPr>
        <w:t>mechanický</w:t>
      </w:r>
      <w:proofErr w:type="spellEnd"/>
      <w:r w:rsidRPr="000277D2">
        <w:rPr>
          <w:rFonts w:ascii="Cambria Math" w:hAnsi="Cambria Math" w:cs="Cambria Math"/>
        </w:rPr>
        <w:t xml:space="preserve"> </w:t>
      </w:r>
      <w:proofErr w:type="spellStart"/>
      <w:r w:rsidRPr="000277D2">
        <w:rPr>
          <w:rFonts w:ascii="Cambria Math" w:hAnsi="Cambria Math" w:cs="Cambria Math"/>
        </w:rPr>
        <w:t>termostat</w:t>
      </w:r>
      <w:proofErr w:type="spellEnd"/>
    </w:p>
    <w:p w14:paraId="74521B17" w14:textId="77777777" w:rsidR="000277D2" w:rsidRPr="000277D2" w:rsidRDefault="000277D2" w:rsidP="000277D2">
      <w:pPr>
        <w:rPr>
          <w:rFonts w:ascii="Cambria Math" w:hAnsi="Cambria Math" w:cs="Cambria Math"/>
        </w:rPr>
      </w:pPr>
      <w:proofErr w:type="spellStart"/>
      <w:r w:rsidRPr="000277D2">
        <w:rPr>
          <w:rFonts w:ascii="Cambria Math" w:hAnsi="Cambria Math" w:cs="Cambria Math"/>
        </w:rPr>
        <w:t>kontrolka</w:t>
      </w:r>
      <w:proofErr w:type="spellEnd"/>
      <w:r w:rsidRPr="000277D2">
        <w:rPr>
          <w:rFonts w:ascii="Cambria Math" w:hAnsi="Cambria Math" w:cs="Cambria Math"/>
        </w:rPr>
        <w:t xml:space="preserve"> </w:t>
      </w:r>
      <w:proofErr w:type="spellStart"/>
      <w:r w:rsidRPr="000277D2">
        <w:rPr>
          <w:rFonts w:ascii="Cambria Math" w:hAnsi="Cambria Math" w:cs="Cambria Math"/>
        </w:rPr>
        <w:t>ohrievania</w:t>
      </w:r>
      <w:proofErr w:type="spellEnd"/>
    </w:p>
    <w:p w14:paraId="0CE63426" w14:textId="77777777" w:rsidR="000277D2" w:rsidRPr="000277D2" w:rsidRDefault="000277D2" w:rsidP="000277D2">
      <w:pPr>
        <w:rPr>
          <w:rFonts w:ascii="Cambria Math" w:hAnsi="Cambria Math" w:cs="Cambria Math"/>
        </w:rPr>
      </w:pPr>
      <w:proofErr w:type="spellStart"/>
      <w:r w:rsidRPr="000277D2">
        <w:rPr>
          <w:rFonts w:ascii="Cambria Math" w:hAnsi="Cambria Math" w:cs="Cambria Math"/>
        </w:rPr>
        <w:t>automatické</w:t>
      </w:r>
      <w:proofErr w:type="spellEnd"/>
      <w:r w:rsidRPr="000277D2">
        <w:rPr>
          <w:rFonts w:ascii="Cambria Math" w:hAnsi="Cambria Math" w:cs="Cambria Math"/>
        </w:rPr>
        <w:t xml:space="preserve"> </w:t>
      </w:r>
      <w:proofErr w:type="spellStart"/>
      <w:r w:rsidRPr="000277D2">
        <w:rPr>
          <w:rFonts w:ascii="Cambria Math" w:hAnsi="Cambria Math" w:cs="Cambria Math"/>
        </w:rPr>
        <w:t>vypnutie</w:t>
      </w:r>
      <w:proofErr w:type="spellEnd"/>
      <w:r w:rsidRPr="000277D2">
        <w:rPr>
          <w:rFonts w:ascii="Cambria Math" w:hAnsi="Cambria Math" w:cs="Cambria Math"/>
        </w:rPr>
        <w:t xml:space="preserve"> v </w:t>
      </w:r>
      <w:proofErr w:type="spellStart"/>
      <w:r w:rsidRPr="000277D2">
        <w:rPr>
          <w:rFonts w:ascii="Cambria Math" w:hAnsi="Cambria Math" w:cs="Cambria Math"/>
        </w:rPr>
        <w:t>prípade</w:t>
      </w:r>
      <w:proofErr w:type="spellEnd"/>
      <w:r w:rsidRPr="000277D2">
        <w:rPr>
          <w:rFonts w:ascii="Cambria Math" w:hAnsi="Cambria Math" w:cs="Cambria Math"/>
        </w:rPr>
        <w:t xml:space="preserve"> </w:t>
      </w:r>
      <w:proofErr w:type="spellStart"/>
      <w:r w:rsidRPr="000277D2">
        <w:rPr>
          <w:rFonts w:ascii="Cambria Math" w:hAnsi="Cambria Math" w:cs="Cambria Math"/>
        </w:rPr>
        <w:t>prehriatia</w:t>
      </w:r>
      <w:proofErr w:type="spellEnd"/>
    </w:p>
    <w:p w14:paraId="37634C3E" w14:textId="766B53C4" w:rsidR="00481B83" w:rsidRPr="00C34403" w:rsidRDefault="000277D2" w:rsidP="000277D2">
      <w:proofErr w:type="spellStart"/>
      <w:r w:rsidRPr="000277D2">
        <w:rPr>
          <w:rFonts w:ascii="Cambria Math" w:hAnsi="Cambria Math" w:cs="Cambria Math"/>
        </w:rPr>
        <w:t>rozmery</w:t>
      </w:r>
      <w:proofErr w:type="spellEnd"/>
      <w:r w:rsidRPr="000277D2">
        <w:rPr>
          <w:rFonts w:ascii="Cambria Math" w:hAnsi="Cambria Math" w:cs="Cambria Math"/>
        </w:rPr>
        <w:t>: 30 x 28,5 x 18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2023-01-16T09:20:00Z</dcterms:created>
  <dcterms:modified xsi:type="dcterms:W3CDTF">2023-01-16T09:20:00Z</dcterms:modified>
</cp:coreProperties>
</file>